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674" w:rsidRDefault="00E64B44" w:rsidP="004D6403">
      <w:pPr>
        <w:spacing w:after="0" w:line="240" w:lineRule="auto"/>
        <w:jc w:val="center"/>
        <w:rPr>
          <w:b/>
          <w:i/>
          <w:sz w:val="36"/>
          <w:szCs w:val="36"/>
        </w:rPr>
      </w:pPr>
      <w:r w:rsidRPr="00E64B44">
        <w:rPr>
          <w:b/>
          <w:i/>
          <w:sz w:val="36"/>
          <w:szCs w:val="36"/>
        </w:rPr>
        <w:t xml:space="preserve">Research interests of </w:t>
      </w:r>
      <w:r w:rsidR="00865C21">
        <w:rPr>
          <w:b/>
          <w:i/>
          <w:sz w:val="36"/>
          <w:szCs w:val="36"/>
        </w:rPr>
        <w:t>Fame</w:t>
      </w:r>
      <w:r w:rsidRPr="00E64B44">
        <w:rPr>
          <w:b/>
          <w:i/>
          <w:sz w:val="36"/>
          <w:szCs w:val="36"/>
        </w:rPr>
        <w:t xml:space="preserve"> staff:  </w:t>
      </w:r>
      <w:r w:rsidR="00FE3735" w:rsidRPr="00E64B44">
        <w:rPr>
          <w:b/>
          <w:i/>
          <w:sz w:val="36"/>
          <w:szCs w:val="36"/>
        </w:rPr>
        <w:t>Literature Review</w:t>
      </w:r>
      <w:r w:rsidRPr="00E64B44">
        <w:rPr>
          <w:b/>
          <w:i/>
          <w:sz w:val="36"/>
          <w:szCs w:val="36"/>
        </w:rPr>
        <w:t>s</w:t>
      </w:r>
    </w:p>
    <w:tbl>
      <w:tblPr>
        <w:tblStyle w:val="TableGrid"/>
        <w:tblW w:w="15876" w:type="dxa"/>
        <w:tblInd w:w="-459" w:type="dxa"/>
        <w:tblLook w:val="04A0" w:firstRow="1" w:lastRow="0" w:firstColumn="1" w:lastColumn="0" w:noHBand="0" w:noVBand="1"/>
      </w:tblPr>
      <w:tblGrid>
        <w:gridCol w:w="3402"/>
        <w:gridCol w:w="12474"/>
      </w:tblGrid>
      <w:tr w:rsidR="001C7D66" w:rsidTr="00C914B0">
        <w:trPr>
          <w:trHeight w:val="1361"/>
        </w:trPr>
        <w:tc>
          <w:tcPr>
            <w:tcW w:w="3402" w:type="dxa"/>
            <w:vAlign w:val="bottom"/>
          </w:tcPr>
          <w:p w:rsidR="00E73565" w:rsidRPr="00E64B44" w:rsidRDefault="001C7D66" w:rsidP="00C914B0">
            <w:pPr>
              <w:tabs>
                <w:tab w:val="left" w:pos="-108"/>
              </w:tabs>
              <w:ind w:hanging="108"/>
              <w:rPr>
                <w:b/>
              </w:rPr>
            </w:pPr>
            <w:r>
              <w:rPr>
                <w:noProof/>
                <w:sz w:val="23"/>
                <w:szCs w:val="23"/>
                <w:lang w:val="nl-NL" w:eastAsia="nl-NL"/>
              </w:rPr>
              <w:drawing>
                <wp:inline distT="0" distB="0" distL="0" distR="0" wp14:anchorId="3EDABA34" wp14:editId="68262B6A">
                  <wp:extent cx="936424" cy="853440"/>
                  <wp:effectExtent l="0" t="0" r="0" b="3810"/>
                  <wp:docPr id="3" name="Picture 3" descr="http://ibed.uva.nl/binaries/onecolumnsquare/content/gallery/personen/h/ibed-water-prof-dr-jef-huis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bed.uva.nl/binaries/onecolumnsquare/content/gallery/personen/h/ibed-water-prof-dr-jef-huisma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36858" cy="853835"/>
                          </a:xfrm>
                          <a:prstGeom prst="rect">
                            <a:avLst/>
                          </a:prstGeom>
                          <a:noFill/>
                          <a:ln>
                            <a:noFill/>
                          </a:ln>
                        </pic:spPr>
                      </pic:pic>
                    </a:graphicData>
                  </a:graphic>
                </wp:inline>
              </w:drawing>
            </w:r>
            <w:r w:rsidR="00E73565">
              <w:rPr>
                <w:b/>
              </w:rPr>
              <w:t xml:space="preserve">   </w:t>
            </w:r>
            <w:r>
              <w:rPr>
                <w:b/>
              </w:rPr>
              <w:t>Jef Huisman</w:t>
            </w:r>
          </w:p>
        </w:tc>
        <w:tc>
          <w:tcPr>
            <w:tcW w:w="12474" w:type="dxa"/>
          </w:tcPr>
          <w:p w:rsidR="001C7D66" w:rsidRDefault="001723D2" w:rsidP="001723D2">
            <w:r w:rsidRPr="001723D2">
              <w:t xml:space="preserve">My research focuses on three research lines. First, I am very interested in species interactions (e.g., competition, predation) and food-web dynamics in both freshwater and marine ecosystems. Second, we perform studies on the impacts of climate change on aquatic and marine systems (e.g., effects of ocean acidification, rising temperatures, and so on). Third, I am getting more and more interested in the interplay between ecological and evolutionary dynamics. In all </w:t>
            </w:r>
            <w:proofErr w:type="gramStart"/>
            <w:r w:rsidRPr="001723D2">
              <w:t>three research</w:t>
            </w:r>
            <w:proofErr w:type="gramEnd"/>
            <w:r w:rsidRPr="001723D2">
              <w:t xml:space="preserve"> lines, plankton communities serve as one of my favorite model systems, although I have also experience with other aquatic communities.</w:t>
            </w:r>
          </w:p>
        </w:tc>
      </w:tr>
      <w:tr w:rsidR="00865C21" w:rsidTr="00C914B0">
        <w:trPr>
          <w:trHeight w:val="1361"/>
        </w:trPr>
        <w:tc>
          <w:tcPr>
            <w:tcW w:w="3402" w:type="dxa"/>
            <w:vAlign w:val="bottom"/>
          </w:tcPr>
          <w:p w:rsidR="00865C21" w:rsidRPr="00FE3735" w:rsidRDefault="00865C21" w:rsidP="00C914B0">
            <w:pPr>
              <w:tabs>
                <w:tab w:val="left" w:pos="186"/>
                <w:tab w:val="left" w:pos="342"/>
                <w:tab w:val="left" w:pos="1452"/>
              </w:tabs>
              <w:ind w:left="176" w:hanging="284"/>
              <w:rPr>
                <w:b/>
              </w:rPr>
            </w:pPr>
            <w:r>
              <w:rPr>
                <w:noProof/>
                <w:sz w:val="23"/>
                <w:szCs w:val="23"/>
                <w:lang w:val="nl-NL" w:eastAsia="nl-NL"/>
              </w:rPr>
              <w:drawing>
                <wp:inline distT="0" distB="0" distL="0" distR="0" wp14:anchorId="5B8D31A5" wp14:editId="52B67D41">
                  <wp:extent cx="937260" cy="853440"/>
                  <wp:effectExtent l="0" t="0" r="0" b="3810"/>
                  <wp:docPr id="2" name="Picture 2" descr="http://ibed.uva.nl/binaries/onecolumnsquare/content/gallery/personen/v/o/voogt-w-p-d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ibed.uva.nl/binaries/onecolumnsquare/content/gallery/personen/v/o/voogt-w-p-de.jpg"/>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6996" cy="853200"/>
                          </a:xfrm>
                          <a:prstGeom prst="rect">
                            <a:avLst/>
                          </a:prstGeom>
                          <a:noFill/>
                          <a:ln>
                            <a:noFill/>
                          </a:ln>
                        </pic:spPr>
                      </pic:pic>
                    </a:graphicData>
                  </a:graphic>
                </wp:inline>
              </w:drawing>
            </w:r>
            <w:r w:rsidRPr="00156583">
              <w:rPr>
                <w:b/>
              </w:rPr>
              <w:t xml:space="preserve"> Pim de Voogt</w:t>
            </w:r>
          </w:p>
        </w:tc>
        <w:tc>
          <w:tcPr>
            <w:tcW w:w="12474" w:type="dxa"/>
          </w:tcPr>
          <w:p w:rsidR="00865C21" w:rsidRPr="001723D2" w:rsidRDefault="008021B7" w:rsidP="001723D2">
            <w:r>
              <w:t>My research focuses on e</w:t>
            </w:r>
            <w:r w:rsidRPr="00E81B81">
              <w:t>lucidating identity and environmental fate of newly emerging chemicals</w:t>
            </w:r>
            <w:proofErr w:type="gramStart"/>
            <w:r w:rsidRPr="00E81B81">
              <w:t>  (</w:t>
            </w:r>
            <w:proofErr w:type="gramEnd"/>
            <w:r w:rsidRPr="00E81B81">
              <w:t xml:space="preserve">e.g. persistent organics, polar surfactants, drugs of abuse, nanoparticles), and </w:t>
            </w:r>
            <w:proofErr w:type="spellStart"/>
            <w:r w:rsidRPr="00E81B81">
              <w:t>characterising</w:t>
            </w:r>
            <w:proofErr w:type="spellEnd"/>
            <w:r w:rsidRPr="00E81B81">
              <w:t xml:space="preserve"> structures of biotic and abiotic (macro) molecules, such as dissolved organic matter, plant biomarkers.</w:t>
            </w:r>
          </w:p>
        </w:tc>
      </w:tr>
      <w:tr w:rsidR="001C7D66" w:rsidTr="00C914B0">
        <w:trPr>
          <w:trHeight w:val="1361"/>
        </w:trPr>
        <w:tc>
          <w:tcPr>
            <w:tcW w:w="3402" w:type="dxa"/>
          </w:tcPr>
          <w:p w:rsidR="00C914B0" w:rsidRDefault="001C7D66" w:rsidP="00C914B0">
            <w:pPr>
              <w:rPr>
                <w:noProof/>
              </w:rPr>
            </w:pPr>
            <w:r>
              <w:rPr>
                <w:noProof/>
                <w:sz w:val="23"/>
                <w:szCs w:val="23"/>
                <w:lang w:val="nl-NL" w:eastAsia="nl-NL"/>
              </w:rPr>
              <w:drawing>
                <wp:anchor distT="0" distB="0" distL="114300" distR="114300" simplePos="0" relativeHeight="251662336" behindDoc="0" locked="0" layoutInCell="1" allowOverlap="1" wp14:anchorId="621EB25B" wp14:editId="4EAD361C">
                  <wp:simplePos x="0" y="0"/>
                  <wp:positionH relativeFrom="column">
                    <wp:posOffset>-70485</wp:posOffset>
                  </wp:positionH>
                  <wp:positionV relativeFrom="paragraph">
                    <wp:posOffset>-2540</wp:posOffset>
                  </wp:positionV>
                  <wp:extent cx="935990" cy="853440"/>
                  <wp:effectExtent l="0" t="0" r="0" b="3810"/>
                  <wp:wrapSquare wrapText="bothSides"/>
                  <wp:docPr id="4" name="Picture 4" descr="http://ibed.uva.nl/binaries/onecolumnsquare/content/gallery/personen/m/u/muijzer-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ibed.uva.nl/binaries/onecolumnsquare/content/gallery/personen/m/u/muijzer-g.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5990" cy="853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14B0" w:rsidRDefault="00C914B0" w:rsidP="00C914B0"/>
          <w:p w:rsidR="00C914B0" w:rsidRDefault="00C914B0" w:rsidP="00C914B0"/>
          <w:p w:rsidR="00C914B0" w:rsidRDefault="00C914B0" w:rsidP="00C914B0"/>
          <w:p w:rsidR="001C7D66" w:rsidRPr="00C914B0" w:rsidRDefault="00C914B0" w:rsidP="00C914B0">
            <w:pPr>
              <w:tabs>
                <w:tab w:val="left" w:pos="1452"/>
                <w:tab w:val="left" w:pos="1839"/>
              </w:tabs>
              <w:rPr>
                <w:b/>
              </w:rPr>
            </w:pPr>
            <w:r w:rsidRPr="00C914B0">
              <w:rPr>
                <w:b/>
              </w:rPr>
              <w:t xml:space="preserve">Gerard </w:t>
            </w:r>
            <w:proofErr w:type="spellStart"/>
            <w:r w:rsidRPr="00C914B0">
              <w:rPr>
                <w:b/>
              </w:rPr>
              <w:t>Muyzer</w:t>
            </w:r>
            <w:proofErr w:type="spellEnd"/>
          </w:p>
        </w:tc>
        <w:tc>
          <w:tcPr>
            <w:tcW w:w="12474" w:type="dxa"/>
          </w:tcPr>
          <w:p w:rsidR="008C2DBD" w:rsidRDefault="008C2DBD" w:rsidP="008C2DBD">
            <w:r>
              <w:t xml:space="preserve">My research focuses on the structure, function and dynamics of microbial communities, and their interaction with other organisms and/or their environment. In </w:t>
            </w:r>
            <w:proofErr w:type="gramStart"/>
            <w:r>
              <w:t>particular</w:t>
            </w:r>
            <w:proofErr w:type="gramEnd"/>
            <w:r>
              <w:t xml:space="preserve"> I am interested in the ecology of sulfur bacteria in soda lakes, stratified lakes, and the rhizosphere of seagrasses. </w:t>
            </w:r>
          </w:p>
          <w:p w:rsidR="001C7D66" w:rsidRDefault="008C2DBD" w:rsidP="008C2DBD">
            <w:r>
              <w:t xml:space="preserve">Potential topics for a literature review </w:t>
            </w:r>
            <w:proofErr w:type="gramStart"/>
            <w:r>
              <w:t>are:</w:t>
            </w:r>
            <w:proofErr w:type="gramEnd"/>
            <w:r>
              <w:t xml:space="preserve"> Extremophiles, </w:t>
            </w:r>
            <w:proofErr w:type="spellStart"/>
            <w:r>
              <w:t>Synthropic</w:t>
            </w:r>
            <w:proofErr w:type="spellEnd"/>
            <w:r>
              <w:t xml:space="preserve"> relationships, Microbial systems ecology/biology, Role of microbes in different biochemical cycles, Bacteriophages in extreme environments.   </w:t>
            </w:r>
          </w:p>
        </w:tc>
      </w:tr>
      <w:tr w:rsidR="008021B7" w:rsidTr="00C914B0">
        <w:trPr>
          <w:trHeight w:val="1361"/>
        </w:trPr>
        <w:tc>
          <w:tcPr>
            <w:tcW w:w="3402" w:type="dxa"/>
          </w:tcPr>
          <w:p w:rsidR="008021B7" w:rsidRDefault="008021B7" w:rsidP="00C914B0">
            <w:pPr>
              <w:ind w:hanging="108"/>
              <w:jc w:val="both"/>
              <w:rPr>
                <w:noProof/>
                <w:sz w:val="23"/>
                <w:szCs w:val="23"/>
                <w:lang w:val="nl-NL" w:eastAsia="nl-NL"/>
              </w:rPr>
            </w:pPr>
            <w:r>
              <w:rPr>
                <w:noProof/>
                <w:sz w:val="23"/>
                <w:szCs w:val="23"/>
                <w:lang w:val="nl-NL" w:eastAsia="nl-NL"/>
              </w:rPr>
              <w:drawing>
                <wp:inline distT="0" distB="0" distL="0" distR="0" wp14:anchorId="27A26261" wp14:editId="1BA4EDF2">
                  <wp:extent cx="936424" cy="853440"/>
                  <wp:effectExtent l="0" t="0" r="0" b="3810"/>
                  <wp:docPr id="13" name="Picture 13" descr="http://ibed.uva.nl/binaries/onecolumnsquare/content/gallery/personen/v/p/verdonschot1voorkeu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ibed.uva.nl/binaries/onecolumnsquare/content/gallery/personen/v/p/verdonschot1voorkeur.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6161" cy="853200"/>
                          </a:xfrm>
                          <a:prstGeom prst="rect">
                            <a:avLst/>
                          </a:prstGeom>
                          <a:noFill/>
                          <a:ln>
                            <a:noFill/>
                          </a:ln>
                        </pic:spPr>
                      </pic:pic>
                    </a:graphicData>
                  </a:graphic>
                </wp:inline>
              </w:drawing>
            </w:r>
            <w:r w:rsidRPr="00156583">
              <w:rPr>
                <w:b/>
                <w:noProof/>
              </w:rPr>
              <w:t xml:space="preserve"> Piet Verdonschot</w:t>
            </w:r>
          </w:p>
        </w:tc>
        <w:tc>
          <w:tcPr>
            <w:tcW w:w="12474" w:type="dxa"/>
          </w:tcPr>
          <w:p w:rsidR="008021B7" w:rsidRDefault="008021B7" w:rsidP="008C2DBD">
            <w:r>
              <w:t>I work on wetland restoration ecology with a focus on resistance and resilience in lowland streams. Currently, major topics relate to macro-invertebrate dispersal and habitat heterogeneity and fragmentation, effects of siltation due to land use and effectiveness of measures, like addition of woody debris, sand or helophyte purification.</w:t>
            </w:r>
          </w:p>
        </w:tc>
      </w:tr>
      <w:tr w:rsidR="001C7D66" w:rsidTr="00C914B0">
        <w:trPr>
          <w:trHeight w:val="1361"/>
        </w:trPr>
        <w:tc>
          <w:tcPr>
            <w:tcW w:w="3402" w:type="dxa"/>
          </w:tcPr>
          <w:p w:rsidR="001C7D66" w:rsidRDefault="001C7D66" w:rsidP="00C914B0">
            <w:pPr>
              <w:ind w:hanging="108"/>
            </w:pPr>
            <w:r>
              <w:rPr>
                <w:noProof/>
                <w:sz w:val="23"/>
                <w:szCs w:val="23"/>
                <w:lang w:val="nl-NL" w:eastAsia="nl-NL"/>
              </w:rPr>
              <w:drawing>
                <wp:inline distT="0" distB="0" distL="0" distR="0" wp14:anchorId="6570077D" wp14:editId="15DC256C">
                  <wp:extent cx="937260" cy="853440"/>
                  <wp:effectExtent l="0" t="0" r="0" b="3810"/>
                  <wp:docPr id="6" name="Picture 6" descr="http://ibed.uva.nl/binaries/onecolumnsquare/content/gallery/personen/b/r/brussaard-corina-fnwi-hoogleraar-fotojeroenoerlemans-d2-w12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ibed.uva.nl/binaries/onecolumnsquare/content/gallery/personen/b/r/brussaard-corina-fnwi-hoogleraar-fotojeroenoerlemans-d2-w1280.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936997" cy="853200"/>
                          </a:xfrm>
                          <a:prstGeom prst="rect">
                            <a:avLst/>
                          </a:prstGeom>
                          <a:noFill/>
                          <a:ln>
                            <a:noFill/>
                          </a:ln>
                        </pic:spPr>
                      </pic:pic>
                    </a:graphicData>
                  </a:graphic>
                </wp:inline>
              </w:drawing>
            </w:r>
            <w:r>
              <w:t xml:space="preserve"> </w:t>
            </w:r>
            <w:r w:rsidRPr="00156583">
              <w:rPr>
                <w:b/>
              </w:rPr>
              <w:t>Corina Brussaard</w:t>
            </w:r>
          </w:p>
        </w:tc>
        <w:tc>
          <w:tcPr>
            <w:tcW w:w="12474" w:type="dxa"/>
          </w:tcPr>
          <w:p w:rsidR="001C7D66" w:rsidRDefault="00ED42F9" w:rsidP="00ED42F9">
            <w:r>
              <w:t xml:space="preserve">The research focuses on aquatic viruses and their ecological role in host population dynamics, ecosystem functioning and biogeochemical cycling of elements. Furthermore, we study the influence of environmental change on virus host interactions in relation to host production and other loss factors (e.g. predation, sedimentation). Global climate change variables such as pCO2, temperature, light and nutrient availability, but also the effects of e.g. sediment, oil and </w:t>
            </w:r>
            <w:proofErr w:type="spellStart"/>
            <w:r>
              <w:t>microplastics</w:t>
            </w:r>
            <w:proofErr w:type="spellEnd"/>
            <w:r>
              <w:t xml:space="preserve"> </w:t>
            </w:r>
            <w:proofErr w:type="gramStart"/>
            <w:r>
              <w:t>are investigated</w:t>
            </w:r>
            <w:proofErr w:type="gramEnd"/>
            <w:r>
              <w:t>.</w:t>
            </w:r>
          </w:p>
        </w:tc>
      </w:tr>
      <w:tr w:rsidR="001C7D66" w:rsidTr="00C914B0">
        <w:trPr>
          <w:trHeight w:val="1361"/>
        </w:trPr>
        <w:tc>
          <w:tcPr>
            <w:tcW w:w="3402" w:type="dxa"/>
            <w:tcBorders>
              <w:bottom w:val="single" w:sz="4" w:space="0" w:color="auto"/>
            </w:tcBorders>
          </w:tcPr>
          <w:p w:rsidR="001C7D66" w:rsidRPr="004D6403" w:rsidRDefault="001C7D66" w:rsidP="00C914B0">
            <w:pPr>
              <w:ind w:left="-108"/>
              <w:jc w:val="both"/>
            </w:pPr>
            <w:r>
              <w:rPr>
                <w:noProof/>
                <w:sz w:val="23"/>
                <w:szCs w:val="23"/>
                <w:lang w:val="nl-NL" w:eastAsia="nl-NL"/>
              </w:rPr>
              <w:drawing>
                <wp:inline distT="0" distB="0" distL="0" distR="0" wp14:anchorId="7B5E6F68" wp14:editId="70E4D8CC">
                  <wp:extent cx="937260" cy="853440"/>
                  <wp:effectExtent l="0" t="0" r="0" b="3810"/>
                  <wp:docPr id="8" name="Picture 8" descr="http://ibed.uva.nl/binaries/onecolumnsquare/content/gallery/personen/v/e/vermeij-m-j-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ibed.uva.nl/binaries/onecolumnsquare/content/gallery/personen/v/e/vermeij-m-j-a.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7694" cy="853835"/>
                          </a:xfrm>
                          <a:prstGeom prst="rect">
                            <a:avLst/>
                          </a:prstGeom>
                          <a:noFill/>
                          <a:ln>
                            <a:noFill/>
                          </a:ln>
                        </pic:spPr>
                      </pic:pic>
                    </a:graphicData>
                  </a:graphic>
                </wp:inline>
              </w:drawing>
            </w:r>
            <w:r>
              <w:t xml:space="preserve"> </w:t>
            </w:r>
            <w:r w:rsidRPr="00156583">
              <w:rPr>
                <w:b/>
              </w:rPr>
              <w:t>Mark Vermeij</w:t>
            </w:r>
          </w:p>
        </w:tc>
        <w:tc>
          <w:tcPr>
            <w:tcW w:w="12474" w:type="dxa"/>
            <w:tcBorders>
              <w:bottom w:val="single" w:sz="4" w:space="0" w:color="auto"/>
            </w:tcBorders>
          </w:tcPr>
          <w:p w:rsidR="001C7D66" w:rsidRDefault="00EB3BBE" w:rsidP="008F269A">
            <w:r>
              <w:t>I work</w:t>
            </w:r>
            <w:r w:rsidR="00BF144E">
              <w:t xml:space="preserve"> on Curacao on various aspects of coral reef ecology. </w:t>
            </w:r>
            <w:r>
              <w:t>My</w:t>
            </w:r>
            <w:r w:rsidR="00BF144E">
              <w:t xml:space="preserve"> work foremost focusses on the dynamics that shape the earliest life stages of corals, including their interactions with other reef organisms such as algae and microbes. Other reef-related topics that focus on the understanding of the complex dynamics shaping coral reef communities </w:t>
            </w:r>
            <w:proofErr w:type="gramStart"/>
            <w:r w:rsidR="00BF144E">
              <w:t>can also be addressed</w:t>
            </w:r>
            <w:proofErr w:type="gramEnd"/>
            <w:r w:rsidR="00BF144E">
              <w:t>.</w:t>
            </w:r>
          </w:p>
        </w:tc>
      </w:tr>
      <w:tr w:rsidR="008021B7" w:rsidTr="00C914B0">
        <w:trPr>
          <w:trHeight w:val="1361"/>
        </w:trPr>
        <w:tc>
          <w:tcPr>
            <w:tcW w:w="3402" w:type="dxa"/>
            <w:tcBorders>
              <w:bottom w:val="single" w:sz="4" w:space="0" w:color="auto"/>
            </w:tcBorders>
          </w:tcPr>
          <w:p w:rsidR="008021B7" w:rsidRDefault="008021B7" w:rsidP="00C914B0">
            <w:pPr>
              <w:tabs>
                <w:tab w:val="left" w:pos="1310"/>
              </w:tabs>
              <w:ind w:hanging="108"/>
              <w:jc w:val="both"/>
            </w:pPr>
            <w:r>
              <w:rPr>
                <w:noProof/>
                <w:lang w:val="nl-NL" w:eastAsia="nl-NL"/>
              </w:rPr>
              <w:drawing>
                <wp:inline distT="0" distB="0" distL="0" distR="0" wp14:anchorId="7C50EAD2" wp14:editId="474D6A15">
                  <wp:extent cx="937260" cy="973501"/>
                  <wp:effectExtent l="0" t="0" r="0" b="0"/>
                  <wp:docPr id="14" name="Picture 14" descr="C:\Users\pthiery1\AppData\Local\Microsoft\Windows\Temporary Internet Files\Content.Word\mich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thiery1\AppData\Local\Microsoft\Windows\Temporary Internet Files\Content.Word\michi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5859" cy="972046"/>
                          </a:xfrm>
                          <a:prstGeom prst="rect">
                            <a:avLst/>
                          </a:prstGeom>
                          <a:noFill/>
                          <a:ln>
                            <a:noFill/>
                          </a:ln>
                        </pic:spPr>
                      </pic:pic>
                    </a:graphicData>
                  </a:graphic>
                </wp:inline>
              </w:drawing>
            </w:r>
            <w:r>
              <w:t xml:space="preserve"> </w:t>
            </w:r>
            <w:r w:rsidRPr="00156583">
              <w:rPr>
                <w:b/>
                <w:noProof/>
              </w:rPr>
              <w:t>Michiel Kraak</w:t>
            </w:r>
          </w:p>
        </w:tc>
        <w:tc>
          <w:tcPr>
            <w:tcW w:w="12474" w:type="dxa"/>
            <w:tcBorders>
              <w:bottom w:val="single" w:sz="4" w:space="0" w:color="auto"/>
            </w:tcBorders>
          </w:tcPr>
          <w:p w:rsidR="008021B7" w:rsidRDefault="008021B7" w:rsidP="008F269A">
            <w:r>
              <w:rPr>
                <w:color w:val="000000"/>
              </w:rPr>
              <w:t xml:space="preserve">The mission of my research line (Chemical Stress Ecology) is to assess, monitor and predict the responses of benthic invertebrates to complex environmental changes. Progressively increasing worldwide anthropogenic disturbances shift species to new environmentally defined boundaries. To what extend this leads to changes in community composition and ecosystem functioning depends critically on the ability of each species to cope with a changing environment. Why do some species persist under harsh conditions, where other species fail to maintain viable populations and get, at least locally, extinct? To answer this question benthic invertebrates </w:t>
            </w:r>
            <w:proofErr w:type="gramStart"/>
            <w:r>
              <w:rPr>
                <w:color w:val="000000"/>
              </w:rPr>
              <w:t>are subjected</w:t>
            </w:r>
            <w:proofErr w:type="gramEnd"/>
            <w:r>
              <w:rPr>
                <w:color w:val="000000"/>
              </w:rPr>
              <w:t xml:space="preserve"> to combinations of natural and </w:t>
            </w:r>
            <w:proofErr w:type="spellStart"/>
            <w:r>
              <w:rPr>
                <w:color w:val="000000"/>
              </w:rPr>
              <w:t>man made</w:t>
            </w:r>
            <w:proofErr w:type="spellEnd"/>
            <w:r>
              <w:rPr>
                <w:color w:val="000000"/>
              </w:rPr>
              <w:t xml:space="preserve"> stressors. Experiments typically last for several generations and responses are determined at the gene level (</w:t>
            </w:r>
            <w:proofErr w:type="spellStart"/>
            <w:r>
              <w:rPr>
                <w:color w:val="000000"/>
              </w:rPr>
              <w:t>ecotoxicogenomics</w:t>
            </w:r>
            <w:proofErr w:type="spellEnd"/>
            <w:r>
              <w:rPr>
                <w:color w:val="000000"/>
              </w:rPr>
              <w:t>; genetic adaptation) up to the population and community level. Bridging ecotoxicology and environmental chemistry, the fate and effects of emerging compounds (N-heterocyclic PAC; flame retardants) are studied</w:t>
            </w:r>
          </w:p>
        </w:tc>
      </w:tr>
      <w:tr w:rsidR="001C7D66" w:rsidTr="00C914B0">
        <w:trPr>
          <w:trHeight w:val="1361"/>
        </w:trPr>
        <w:tc>
          <w:tcPr>
            <w:tcW w:w="3402" w:type="dxa"/>
            <w:tcBorders>
              <w:bottom w:val="single" w:sz="4" w:space="0" w:color="auto"/>
            </w:tcBorders>
          </w:tcPr>
          <w:p w:rsidR="001C7D66" w:rsidRDefault="001C7D66" w:rsidP="00C914B0">
            <w:pPr>
              <w:tabs>
                <w:tab w:val="left" w:pos="1275"/>
              </w:tabs>
              <w:ind w:left="-108"/>
            </w:pPr>
            <w:r w:rsidRPr="00FE3735">
              <w:rPr>
                <w:b/>
              </w:rPr>
              <w:lastRenderedPageBreak/>
              <w:t xml:space="preserve"> </w:t>
            </w:r>
            <w:r w:rsidR="001E4114">
              <w:rPr>
                <w:noProof/>
                <w:lang w:val="nl-NL" w:eastAsia="nl-NL"/>
              </w:rPr>
              <w:drawing>
                <wp:inline distT="0" distB="0" distL="0" distR="0" wp14:anchorId="3605C3C2" wp14:editId="1633A725">
                  <wp:extent cx="903564" cy="1051560"/>
                  <wp:effectExtent l="0" t="0" r="0" b="0"/>
                  <wp:docPr id="11" name="Picture 11" descr="C:\Users\pthiery1\AppData\Local\Microsoft\Windows\Temporary Internet Files\Content.Word\pe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thiery1\AppData\Local\Microsoft\Windows\Temporary Internet Files\Content.Word\petr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8455" cy="1045614"/>
                          </a:xfrm>
                          <a:prstGeom prst="rect">
                            <a:avLst/>
                          </a:prstGeom>
                          <a:noFill/>
                          <a:ln>
                            <a:noFill/>
                          </a:ln>
                        </pic:spPr>
                      </pic:pic>
                    </a:graphicData>
                  </a:graphic>
                </wp:inline>
              </w:drawing>
            </w:r>
            <w:r w:rsidR="001E4114">
              <w:rPr>
                <w:b/>
              </w:rPr>
              <w:t xml:space="preserve"> </w:t>
            </w:r>
            <w:r w:rsidRPr="00FE3735">
              <w:rPr>
                <w:b/>
              </w:rPr>
              <w:t xml:space="preserve">Petra </w:t>
            </w:r>
            <w:proofErr w:type="spellStart"/>
            <w:r w:rsidRPr="00FE3735">
              <w:rPr>
                <w:b/>
              </w:rPr>
              <w:t>Visser</w:t>
            </w:r>
            <w:proofErr w:type="spellEnd"/>
          </w:p>
        </w:tc>
        <w:tc>
          <w:tcPr>
            <w:tcW w:w="12474" w:type="dxa"/>
            <w:tcBorders>
              <w:bottom w:val="single" w:sz="4" w:space="0" w:color="auto"/>
            </w:tcBorders>
          </w:tcPr>
          <w:p w:rsidR="00D22259" w:rsidRDefault="008F269A" w:rsidP="00D22259">
            <w:r w:rsidRPr="00A42BF3">
              <w:t xml:space="preserve">My research focuses on the physiology and ecology of cyanobacteria, both in lakes and on coral reefs. First, I am interested on the effects of environmental conditions (including climate change and eutrophication) on toxic cyanobacteria. Second, I work on different methods to combat cyanobacteria in lakes, with a special focus on the use of hydrogen peroxide to kill cyanobacteria selectively. </w:t>
            </w:r>
            <w:r w:rsidRPr="00A42BF3">
              <w:br/>
            </w:r>
            <w:r w:rsidRPr="004A250A">
              <w:t>Potential topics for a literature review are:</w:t>
            </w:r>
            <w:r>
              <w:t xml:space="preserve"> 1) the effect of temperature on the growth of cyanobacteria, 2) toxins of benthic cyanobacteria on reefs, 3) triggers for germination of </w:t>
            </w:r>
            <w:proofErr w:type="spellStart"/>
            <w:r>
              <w:t>akinetes</w:t>
            </w:r>
            <w:proofErr w:type="spellEnd"/>
            <w:r>
              <w:t xml:space="preserve">, 4) colony-formation of </w:t>
            </w:r>
            <w:proofErr w:type="spellStart"/>
            <w:r>
              <w:t>Microcystis</w:t>
            </w:r>
            <w:proofErr w:type="spellEnd"/>
          </w:p>
        </w:tc>
      </w:tr>
      <w:tr w:rsidR="00A9294B" w:rsidTr="00C914B0">
        <w:trPr>
          <w:trHeight w:val="1418"/>
        </w:trPr>
        <w:tc>
          <w:tcPr>
            <w:tcW w:w="3402" w:type="dxa"/>
          </w:tcPr>
          <w:p w:rsidR="00A9294B" w:rsidRPr="008021B7" w:rsidRDefault="001E4114" w:rsidP="00C914B0">
            <w:pPr>
              <w:ind w:hanging="108"/>
              <w:rPr>
                <w:noProof/>
                <w:lang w:val="nl-NL"/>
              </w:rPr>
            </w:pPr>
            <w:r>
              <w:rPr>
                <w:noProof/>
                <w:lang w:val="nl-NL" w:eastAsia="nl-NL"/>
              </w:rPr>
              <w:drawing>
                <wp:inline distT="0" distB="0" distL="0" distR="0" wp14:anchorId="02900817" wp14:editId="6A92FE2B">
                  <wp:extent cx="929640" cy="971217"/>
                  <wp:effectExtent l="0" t="0" r="3810" b="635"/>
                  <wp:docPr id="9" name="Picture 9" descr="C:\Users\pthiery1\AppData\Local\Microsoft\Windows\Temporary Internet Files\Content.Word\h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thiery1\AppData\Local\Microsoft\Windows\Temporary Internet Files\Content.Word\har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0679" cy="972302"/>
                          </a:xfrm>
                          <a:prstGeom prst="rect">
                            <a:avLst/>
                          </a:prstGeom>
                          <a:noFill/>
                          <a:ln>
                            <a:noFill/>
                          </a:ln>
                        </pic:spPr>
                      </pic:pic>
                    </a:graphicData>
                  </a:graphic>
                </wp:inline>
              </w:drawing>
            </w:r>
            <w:r w:rsidR="00C914B0">
              <w:rPr>
                <w:b/>
                <w:noProof/>
                <w:lang w:val="nl-NL"/>
              </w:rPr>
              <w:t xml:space="preserve"> </w:t>
            </w:r>
            <w:r w:rsidRPr="008021B7">
              <w:rPr>
                <w:b/>
                <w:noProof/>
                <w:lang w:val="nl-NL"/>
              </w:rPr>
              <w:t>Harm v</w:t>
            </w:r>
            <w:r w:rsidR="008021B7" w:rsidRPr="008021B7">
              <w:rPr>
                <w:b/>
                <w:noProof/>
                <w:lang w:val="nl-NL"/>
              </w:rPr>
              <w:t xml:space="preserve">. </w:t>
            </w:r>
            <w:r w:rsidR="008021B7">
              <w:rPr>
                <w:b/>
                <w:noProof/>
                <w:lang w:val="nl-NL"/>
              </w:rPr>
              <w:t xml:space="preserve">d. </w:t>
            </w:r>
            <w:r w:rsidRPr="008021B7">
              <w:rPr>
                <w:b/>
                <w:noProof/>
                <w:lang w:val="nl-NL"/>
              </w:rPr>
              <w:t>Geest</w:t>
            </w:r>
          </w:p>
        </w:tc>
        <w:tc>
          <w:tcPr>
            <w:tcW w:w="12474" w:type="dxa"/>
          </w:tcPr>
          <w:p w:rsidR="00A9294B" w:rsidRDefault="00A3698A" w:rsidP="00A3698A">
            <w:r>
              <w:t xml:space="preserve">My research focuses on the role of benthic communities on the functioning of aquatic systems. </w:t>
            </w:r>
            <w:r w:rsidRPr="006957AC">
              <w:t>Individual organisms, populations of species and multi-trophic consortia depend on, interact with and adapt to abiotic processes, such as diffusion</w:t>
            </w:r>
            <w:r>
              <w:t xml:space="preserve"> </w:t>
            </w:r>
            <w:r w:rsidRPr="006957AC">
              <w:t>of oxygen</w:t>
            </w:r>
            <w:r>
              <w:t xml:space="preserve"> and redox stratification</w:t>
            </w:r>
            <w:r w:rsidRPr="006957AC">
              <w:t xml:space="preserve">, and sedimentation of silt and detritus. Simultaneously, biota modifies also these processes through their activities and natural conditions are strongly modified by </w:t>
            </w:r>
            <w:proofErr w:type="gramStart"/>
            <w:r w:rsidRPr="006957AC">
              <w:t>man-made</w:t>
            </w:r>
            <w:proofErr w:type="gramEnd"/>
            <w:r w:rsidRPr="006957AC">
              <w:t xml:space="preserve"> perturbation</w:t>
            </w:r>
            <w:r>
              <w:t xml:space="preserve">. An example of my work is the study of the bottom of Lake </w:t>
            </w:r>
            <w:proofErr w:type="spellStart"/>
            <w:proofErr w:type="gramStart"/>
            <w:r>
              <w:t>Markermeer</w:t>
            </w:r>
            <w:proofErr w:type="spellEnd"/>
            <w:r>
              <w:t xml:space="preserve"> ,</w:t>
            </w:r>
            <w:proofErr w:type="gramEnd"/>
            <w:r>
              <w:t xml:space="preserve"> to find drivers for the declining biodiversity of this large freshwater lake. In this project, the role of </w:t>
            </w:r>
            <w:proofErr w:type="spellStart"/>
            <w:r>
              <w:t>waterplants</w:t>
            </w:r>
            <w:proofErr w:type="spellEnd"/>
            <w:r>
              <w:t xml:space="preserve">, mussels and bacterial communities on biogeochemical cycles </w:t>
            </w:r>
            <w:proofErr w:type="gramStart"/>
            <w:r>
              <w:t>is investigated</w:t>
            </w:r>
            <w:proofErr w:type="gramEnd"/>
            <w:r>
              <w:t>.</w:t>
            </w:r>
          </w:p>
        </w:tc>
      </w:tr>
      <w:tr w:rsidR="008021B7" w:rsidTr="00C914B0">
        <w:trPr>
          <w:trHeight w:val="1418"/>
        </w:trPr>
        <w:tc>
          <w:tcPr>
            <w:tcW w:w="3402" w:type="dxa"/>
          </w:tcPr>
          <w:p w:rsidR="008021B7" w:rsidRDefault="00630066" w:rsidP="00C914B0">
            <w:pPr>
              <w:ind w:left="1452" w:hanging="1560"/>
              <w:rPr>
                <w:noProof/>
                <w:lang w:val="nl-NL" w:eastAsia="nl-NL"/>
              </w:rPr>
            </w:pPr>
            <w:r>
              <w:rPr>
                <w:noProof/>
                <w:sz w:val="23"/>
                <w:szCs w:val="23"/>
                <w:lang w:val="nl-NL" w:eastAsia="nl-NL"/>
              </w:rPr>
              <w:drawing>
                <wp:inline distT="0" distB="0" distL="0" distR="0" wp14:anchorId="3F3474E8" wp14:editId="5A75BE00">
                  <wp:extent cx="929640" cy="967740"/>
                  <wp:effectExtent l="0" t="0" r="3810" b="3810"/>
                  <wp:docPr id="18" name="Picture 18" descr="http://www.uva.nl/binaries/content/documents/personalpages/v/e/j.m.h.verspagen/profilepicture/profilepicture/myprofile%3Aimage?135535791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va.nl/binaries/content/documents/personalpages/v/e/j.m.h.verspagen/profilepicture/profilepicture/myprofile%3Aimage?1355357915263"/>
                          <pic:cNvPicPr>
                            <a:picLocks noChangeAspect="1" noChangeArrowheads="1"/>
                          </pic:cNvPicPr>
                        </pic:nvPicPr>
                        <pic:blipFill rotWithShape="1">
                          <a:blip r:embed="rId15">
                            <a:extLst>
                              <a:ext uri="{28A0092B-C50C-407E-A947-70E740481C1C}">
                                <a14:useLocalDpi xmlns:a14="http://schemas.microsoft.com/office/drawing/2010/main" val="0"/>
                              </a:ext>
                            </a:extLst>
                          </a:blip>
                          <a:srcRect l="15498" t="17451" r="14391" b="16898"/>
                          <a:stretch/>
                        </pic:blipFill>
                        <pic:spPr bwMode="auto">
                          <a:xfrm>
                            <a:off x="0" y="0"/>
                            <a:ext cx="926816" cy="964800"/>
                          </a:xfrm>
                          <a:prstGeom prst="rect">
                            <a:avLst/>
                          </a:prstGeom>
                          <a:noFill/>
                          <a:ln>
                            <a:noFill/>
                          </a:ln>
                          <a:extLst>
                            <a:ext uri="{53640926-AAD7-44D8-BBD7-CCE9431645EC}">
                              <a14:shadowObscured xmlns:a14="http://schemas.microsoft.com/office/drawing/2010/main"/>
                            </a:ext>
                          </a:extLst>
                        </pic:spPr>
                      </pic:pic>
                    </a:graphicData>
                  </a:graphic>
                </wp:inline>
              </w:drawing>
            </w:r>
            <w:r w:rsidR="00C914B0">
              <w:rPr>
                <w:b/>
                <w:noProof/>
                <w:lang w:val="nl-NL" w:eastAsia="nl-NL"/>
              </w:rPr>
              <w:t>Jolanda Ve</w:t>
            </w:r>
            <w:r w:rsidRPr="00EE1872">
              <w:rPr>
                <w:b/>
                <w:noProof/>
                <w:lang w:val="nl-NL" w:eastAsia="nl-NL"/>
              </w:rPr>
              <w:t>rspagen</w:t>
            </w:r>
          </w:p>
        </w:tc>
        <w:tc>
          <w:tcPr>
            <w:tcW w:w="12474" w:type="dxa"/>
          </w:tcPr>
          <w:p w:rsidR="008021B7" w:rsidRDefault="00C914B0" w:rsidP="00C914B0">
            <w:r>
              <w:t xml:space="preserve">My scientific fascination focuses around two global topics:  1) </w:t>
            </w:r>
            <w:r w:rsidRPr="00A475B5">
              <w:t xml:space="preserve">How physiology influences the ecological distribution of and the ecological interactions between different phytoplankton species. </w:t>
            </w:r>
            <w:r>
              <w:t xml:space="preserve"> 2) </w:t>
            </w:r>
            <w:r w:rsidRPr="00A475B5">
              <w:t>How phytopla</w:t>
            </w:r>
            <w:r>
              <w:t>nkton communities change biogeochemical cycling of carbon and nutrients</w:t>
            </w:r>
            <w:r w:rsidRPr="00A475B5">
              <w:t>.</w:t>
            </w:r>
            <w:r>
              <w:t xml:space="preserve"> Currently, </w:t>
            </w:r>
            <w:proofErr w:type="gramStart"/>
            <w:r>
              <w:t>I’m</w:t>
            </w:r>
            <w:proofErr w:type="gramEnd"/>
            <w:r>
              <w:t xml:space="preserve"> working on two specific topics. </w:t>
            </w:r>
            <w:proofErr w:type="gramStart"/>
            <w:r>
              <w:t>I’m</w:t>
            </w:r>
            <w:proofErr w:type="gramEnd"/>
            <w:r>
              <w:t xml:space="preserve"> studying the i</w:t>
            </w:r>
            <w:r w:rsidRPr="00A475B5">
              <w:t>mpact of rising CO</w:t>
            </w:r>
            <w:r w:rsidRPr="00A475B5">
              <w:rPr>
                <w:vertAlign w:val="subscript"/>
              </w:rPr>
              <w:t>2</w:t>
            </w:r>
            <w:r w:rsidRPr="00A475B5">
              <w:t xml:space="preserve"> on competitive interactions and species composition in phytoplankton communities</w:t>
            </w:r>
            <w:r>
              <w:t>. I also study t</w:t>
            </w:r>
            <w:r w:rsidRPr="00A475B5">
              <w:t xml:space="preserve">he role of phytoplankton blooms in sequestering carbon in freshwater </w:t>
            </w:r>
            <w:r>
              <w:t xml:space="preserve">and marine </w:t>
            </w:r>
            <w:r w:rsidRPr="00A475B5">
              <w:t>systems</w:t>
            </w:r>
            <w:r>
              <w:t>.</w:t>
            </w:r>
          </w:p>
        </w:tc>
      </w:tr>
      <w:tr w:rsidR="00052608" w:rsidTr="00C914B0">
        <w:trPr>
          <w:trHeight w:val="1418"/>
        </w:trPr>
        <w:tc>
          <w:tcPr>
            <w:tcW w:w="3402" w:type="dxa"/>
          </w:tcPr>
          <w:p w:rsidR="00052608" w:rsidRDefault="008021B7" w:rsidP="00E66C7A">
            <w:pPr>
              <w:tabs>
                <w:tab w:val="left" w:pos="1311"/>
              </w:tabs>
              <w:ind w:hanging="108"/>
              <w:rPr>
                <w:noProof/>
                <w:sz w:val="23"/>
                <w:szCs w:val="23"/>
              </w:rPr>
            </w:pPr>
            <w:r>
              <w:rPr>
                <w:noProof/>
                <w:lang w:val="nl-NL" w:eastAsia="nl-NL"/>
              </w:rPr>
              <w:drawing>
                <wp:inline distT="0" distB="0" distL="0" distR="0" wp14:anchorId="1EEB0BD5" wp14:editId="3A31C006">
                  <wp:extent cx="929640" cy="1079326"/>
                  <wp:effectExtent l="0" t="0" r="3810" b="6985"/>
                  <wp:docPr id="17" name="Picture 17" descr="Macintosh HD:Users:jasperdegoeij:Dropbox:ERC starting grant:persbericht UvA:_DSC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sperdegoeij:Dropbox:ERC starting grant:persbericht UvA:_DSC097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3706" cy="1084046"/>
                          </a:xfrm>
                          <a:prstGeom prst="rect">
                            <a:avLst/>
                          </a:prstGeom>
                          <a:noFill/>
                          <a:ln>
                            <a:noFill/>
                          </a:ln>
                        </pic:spPr>
                      </pic:pic>
                    </a:graphicData>
                  </a:graphic>
                </wp:inline>
              </w:drawing>
            </w:r>
            <w:r w:rsidR="00C914B0">
              <w:rPr>
                <w:b/>
                <w:noProof/>
              </w:rPr>
              <w:t xml:space="preserve"> </w:t>
            </w:r>
            <w:r w:rsidRPr="00DF368C">
              <w:rPr>
                <w:b/>
                <w:noProof/>
              </w:rPr>
              <w:t xml:space="preserve">Jasper </w:t>
            </w:r>
            <w:r w:rsidRPr="00DF368C">
              <w:rPr>
                <w:b/>
                <w:color w:val="000000"/>
                <w:sz w:val="20"/>
                <w:szCs w:val="20"/>
              </w:rPr>
              <w:t>de Goeij</w:t>
            </w:r>
            <w:r>
              <w:rPr>
                <w:color w:val="000000"/>
                <w:sz w:val="20"/>
                <w:szCs w:val="20"/>
              </w:rPr>
              <w:t>  </w:t>
            </w:r>
          </w:p>
        </w:tc>
        <w:tc>
          <w:tcPr>
            <w:tcW w:w="12474" w:type="dxa"/>
          </w:tcPr>
          <w:p w:rsidR="00052608" w:rsidRDefault="008021B7" w:rsidP="008021B7">
            <w:r w:rsidRPr="009F5FEB">
              <w:rPr>
                <w:color w:val="000000"/>
              </w:rPr>
              <w:t>How can tropical coral</w:t>
            </w:r>
            <w:r>
              <w:rPr>
                <w:color w:val="000000"/>
              </w:rPr>
              <w:t>, temperate Mediterranean and deep-sea</w:t>
            </w:r>
            <w:r w:rsidRPr="009F5FEB">
              <w:rPr>
                <w:color w:val="000000"/>
              </w:rPr>
              <w:t xml:space="preserve"> reefs </w:t>
            </w:r>
            <w:proofErr w:type="gramStart"/>
            <w:r w:rsidRPr="009F5FEB">
              <w:rPr>
                <w:color w:val="000000"/>
              </w:rPr>
              <w:t>be</w:t>
            </w:r>
            <w:proofErr w:type="gramEnd"/>
            <w:r w:rsidRPr="009F5FEB">
              <w:rPr>
                <w:color w:val="000000"/>
              </w:rPr>
              <w:t xml:space="preserve"> so diverse and productive</w:t>
            </w:r>
            <w:r>
              <w:rPr>
                <w:color w:val="000000"/>
              </w:rPr>
              <w:t xml:space="preserve"> residing in a marine desert</w:t>
            </w:r>
            <w:r w:rsidRPr="009F5FEB">
              <w:rPr>
                <w:color w:val="000000"/>
              </w:rPr>
              <w:t xml:space="preserve">? </w:t>
            </w:r>
            <w:proofErr w:type="gramStart"/>
            <w:r w:rsidRPr="009F5FEB">
              <w:rPr>
                <w:color w:val="000000"/>
              </w:rPr>
              <w:t>And</w:t>
            </w:r>
            <w:proofErr w:type="gramEnd"/>
            <w:r w:rsidRPr="009F5FEB">
              <w:rPr>
                <w:color w:val="000000"/>
              </w:rPr>
              <w:t xml:space="preserve"> how do sponges </w:t>
            </w:r>
            <w:r>
              <w:rPr>
                <w:color w:val="000000"/>
              </w:rPr>
              <w:t>bring life to these</w:t>
            </w:r>
            <w:r w:rsidRPr="009F5FEB">
              <w:rPr>
                <w:color w:val="000000"/>
              </w:rPr>
              <w:t xml:space="preserve"> biological hotspot</w:t>
            </w:r>
            <w:r>
              <w:rPr>
                <w:color w:val="000000"/>
              </w:rPr>
              <w:t>s</w:t>
            </w:r>
            <w:r w:rsidRPr="009F5FEB">
              <w:rPr>
                <w:color w:val="000000"/>
              </w:rPr>
              <w:t xml:space="preserve">? Sponges are </w:t>
            </w:r>
            <w:r>
              <w:rPr>
                <w:color w:val="000000"/>
              </w:rPr>
              <w:t>key players in</w:t>
            </w:r>
            <w:r w:rsidRPr="009F5FEB">
              <w:rPr>
                <w:color w:val="000000"/>
              </w:rPr>
              <w:t xml:space="preserve"> marine and freshwater ecosystems (they even occur in the canals of Amsterdam). From an evolutionary point of view, they are the oldest known multicellul</w:t>
            </w:r>
            <w:r>
              <w:rPr>
                <w:color w:val="000000"/>
              </w:rPr>
              <w:t>ar organisms on Earth (700 Million years!)</w:t>
            </w:r>
            <w:r w:rsidRPr="009F5FEB">
              <w:rPr>
                <w:color w:val="000000"/>
              </w:rPr>
              <w:t xml:space="preserve">. </w:t>
            </w:r>
            <w:r>
              <w:rPr>
                <w:color w:val="000000"/>
              </w:rPr>
              <w:t xml:space="preserve">As animal model, </w:t>
            </w:r>
            <w:r w:rsidRPr="009F5FEB">
              <w:rPr>
                <w:color w:val="000000"/>
              </w:rPr>
              <w:t xml:space="preserve">they </w:t>
            </w:r>
            <w:r>
              <w:rPr>
                <w:color w:val="000000"/>
              </w:rPr>
              <w:t xml:space="preserve">also </w:t>
            </w:r>
            <w:r w:rsidRPr="009F5FEB">
              <w:rPr>
                <w:color w:val="000000"/>
              </w:rPr>
              <w:t xml:space="preserve">show a striking resemblance to the human gastro-intestinal tract. </w:t>
            </w:r>
            <w:r>
              <w:rPr>
                <w:color w:val="000000"/>
              </w:rPr>
              <w:t>T</w:t>
            </w:r>
            <w:r w:rsidRPr="009F5FEB">
              <w:rPr>
                <w:color w:val="000000"/>
              </w:rPr>
              <w:t>hey are consi</w:t>
            </w:r>
            <w:r>
              <w:rPr>
                <w:color w:val="000000"/>
              </w:rPr>
              <w:t xml:space="preserve">dered </w:t>
            </w:r>
            <w:proofErr w:type="gramStart"/>
            <w:r>
              <w:rPr>
                <w:color w:val="000000"/>
              </w:rPr>
              <w:t>to be chemical</w:t>
            </w:r>
            <w:proofErr w:type="gramEnd"/>
            <w:r>
              <w:rPr>
                <w:color w:val="000000"/>
              </w:rPr>
              <w:t xml:space="preserve"> factories, producing potential</w:t>
            </w:r>
            <w:r w:rsidRPr="009F5FEB">
              <w:rPr>
                <w:color w:val="000000"/>
              </w:rPr>
              <w:t xml:space="preserve"> new medicines against cancer and HIV, new anti-biotics, fo</w:t>
            </w:r>
            <w:r>
              <w:rPr>
                <w:color w:val="000000"/>
              </w:rPr>
              <w:t xml:space="preserve">od supplements and biomaterials. </w:t>
            </w:r>
            <w:proofErr w:type="gramStart"/>
            <w:r>
              <w:rPr>
                <w:color w:val="000000"/>
              </w:rPr>
              <w:t>And lastly</w:t>
            </w:r>
            <w:proofErr w:type="gramEnd"/>
            <w:r>
              <w:rPr>
                <w:color w:val="000000"/>
              </w:rPr>
              <w:t xml:space="preserve">, they are famous for their </w:t>
            </w:r>
            <w:proofErr w:type="spellStart"/>
            <w:r>
              <w:rPr>
                <w:color w:val="000000"/>
              </w:rPr>
              <w:t>biofiltration</w:t>
            </w:r>
            <w:proofErr w:type="spellEnd"/>
            <w:r>
              <w:rPr>
                <w:color w:val="000000"/>
              </w:rPr>
              <w:t xml:space="preserve"> and bioremediation capacity, and could serve as an important component of sustainable, multi-trophic integrated aquaculture (IMTA).</w:t>
            </w:r>
          </w:p>
        </w:tc>
      </w:tr>
      <w:tr w:rsidR="009F5FEB" w:rsidTr="00C914B0">
        <w:trPr>
          <w:trHeight w:val="1418"/>
        </w:trPr>
        <w:tc>
          <w:tcPr>
            <w:tcW w:w="3402" w:type="dxa"/>
          </w:tcPr>
          <w:p w:rsidR="009F5FEB" w:rsidRDefault="003E07ED" w:rsidP="00E66C7A">
            <w:pPr>
              <w:ind w:hanging="108"/>
              <w:rPr>
                <w:noProof/>
              </w:rPr>
            </w:pPr>
            <w:r>
              <w:rPr>
                <w:noProof/>
                <w:sz w:val="23"/>
                <w:szCs w:val="23"/>
                <w:lang w:val="nl-NL" w:eastAsia="nl-NL"/>
              </w:rPr>
              <w:drawing>
                <wp:inline distT="0" distB="0" distL="0" distR="0" wp14:anchorId="18B8EBC1" wp14:editId="09391A2B">
                  <wp:extent cx="929640" cy="929639"/>
                  <wp:effectExtent l="0" t="0" r="3810" b="4445"/>
                  <wp:docPr id="19" name="Picture 19" descr="http://ibed.uva.nl/binaries/narrowlandscape/content/gallery/onderzoek/ibed/amb/pictureswil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bed.uva.nl/binaries/narrowlandscape/content/gallery/onderzoek/ibed/amb/pictureswilken.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10294"/>
                          <a:stretch/>
                        </pic:blipFill>
                        <pic:spPr bwMode="auto">
                          <a:xfrm>
                            <a:off x="0" y="0"/>
                            <a:ext cx="926842" cy="926841"/>
                          </a:xfrm>
                          <a:prstGeom prst="rect">
                            <a:avLst/>
                          </a:prstGeom>
                          <a:noFill/>
                          <a:ln>
                            <a:noFill/>
                          </a:ln>
                          <a:extLst>
                            <a:ext uri="{53640926-AAD7-44D8-BBD7-CCE9431645EC}">
                              <a14:shadowObscured xmlns:a14="http://schemas.microsoft.com/office/drawing/2010/main"/>
                            </a:ext>
                          </a:extLst>
                        </pic:spPr>
                      </pic:pic>
                    </a:graphicData>
                  </a:graphic>
                </wp:inline>
              </w:drawing>
            </w:r>
            <w:r w:rsidR="00C914B0">
              <w:rPr>
                <w:noProof/>
              </w:rPr>
              <w:t xml:space="preserve"> </w:t>
            </w:r>
            <w:r w:rsidRPr="003E07ED">
              <w:rPr>
                <w:b/>
                <w:noProof/>
              </w:rPr>
              <w:t>Susanne Wilken</w:t>
            </w:r>
          </w:p>
        </w:tc>
        <w:tc>
          <w:tcPr>
            <w:tcW w:w="12474" w:type="dxa"/>
          </w:tcPr>
          <w:p w:rsidR="009F5FEB" w:rsidRDefault="007E35A1" w:rsidP="007E35A1">
            <w:pPr>
              <w:rPr>
                <w:color w:val="000000"/>
              </w:rPr>
            </w:pPr>
            <w:r>
              <w:t xml:space="preserve">Microbial eukaryotes exhibit diverse strategies of resource acquisition. Photosynthetic phytoplankton forms the base of marine and freshwater food webs, while predatory eukaryotes feed on other microbes and </w:t>
            </w:r>
            <w:proofErr w:type="spellStart"/>
            <w:r>
              <w:t>remineralize</w:t>
            </w:r>
            <w:proofErr w:type="spellEnd"/>
            <w:r>
              <w:t xml:space="preserve"> nutrients. I am particularly interested in </w:t>
            </w:r>
            <w:proofErr w:type="spellStart"/>
            <w:r>
              <w:t>mixotrophic</w:t>
            </w:r>
            <w:proofErr w:type="spellEnd"/>
            <w:r>
              <w:t xml:space="preserve"> organisms that combine both a photosynthetic and a heterotrophic nutrition. Questions include the impact of environmental factors on their nutritional strategy, the integration and interaction of nutritional pathways, genomic and transcriptomic signatures of </w:t>
            </w:r>
            <w:proofErr w:type="spellStart"/>
            <w:r>
              <w:t>mixotrophy</w:t>
            </w:r>
            <w:proofErr w:type="spellEnd"/>
            <w:r>
              <w:t>, as well as ecological and evolutionary implications.</w:t>
            </w:r>
          </w:p>
        </w:tc>
      </w:tr>
      <w:tr w:rsidR="008021B7" w:rsidTr="00C914B0">
        <w:trPr>
          <w:trHeight w:val="1418"/>
        </w:trPr>
        <w:tc>
          <w:tcPr>
            <w:tcW w:w="3402" w:type="dxa"/>
          </w:tcPr>
          <w:p w:rsidR="008021B7" w:rsidRDefault="008021B7" w:rsidP="00E66C7A">
            <w:pPr>
              <w:ind w:hanging="108"/>
              <w:rPr>
                <w:noProof/>
                <w:lang w:val="nl-NL" w:eastAsia="nl-NL"/>
              </w:rPr>
            </w:pPr>
            <w:r>
              <w:rPr>
                <w:noProof/>
                <w:lang w:val="nl-NL" w:eastAsia="nl-NL"/>
              </w:rPr>
              <w:drawing>
                <wp:inline distT="0" distB="0" distL="0" distR="0" wp14:anchorId="24FF2243" wp14:editId="6AD21E08">
                  <wp:extent cx="929640" cy="850417"/>
                  <wp:effectExtent l="0" t="0" r="3810" b="6985"/>
                  <wp:docPr id="16" name="Picture 16" descr="C:\Users\pthiery1\AppData\Local\Microsoft\Windows\Temporary Internet Files\Content.Word\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hiery1\AppData\Local\Microsoft\Windows\Temporary Internet Files\Content.Word\Fot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2849" cy="853353"/>
                          </a:xfrm>
                          <a:prstGeom prst="rect">
                            <a:avLst/>
                          </a:prstGeom>
                          <a:noFill/>
                          <a:ln>
                            <a:noFill/>
                          </a:ln>
                        </pic:spPr>
                      </pic:pic>
                    </a:graphicData>
                  </a:graphic>
                </wp:inline>
              </w:drawing>
            </w:r>
            <w:r w:rsidRPr="00052608">
              <w:rPr>
                <w:b/>
                <w:noProof/>
              </w:rPr>
              <w:t xml:space="preserve"> Arie V</w:t>
            </w:r>
            <w:bookmarkStart w:id="0" w:name="_GoBack"/>
            <w:bookmarkEnd w:id="0"/>
            <w:r w:rsidRPr="00052608">
              <w:rPr>
                <w:b/>
                <w:noProof/>
              </w:rPr>
              <w:t>onk</w:t>
            </w:r>
          </w:p>
        </w:tc>
        <w:tc>
          <w:tcPr>
            <w:tcW w:w="12474" w:type="dxa"/>
          </w:tcPr>
          <w:p w:rsidR="008021B7" w:rsidRDefault="008021B7" w:rsidP="008021B7">
            <w:pPr>
              <w:rPr>
                <w:rFonts w:ascii="Tahoma" w:eastAsia="Times New Roman" w:hAnsi="Tahoma" w:cs="Tahoma"/>
                <w:color w:val="000000"/>
                <w:sz w:val="20"/>
                <w:szCs w:val="20"/>
              </w:rPr>
            </w:pPr>
            <w:r>
              <w:rPr>
                <w:color w:val="000000"/>
              </w:rPr>
              <w:t xml:space="preserve">My research focuses on benthic ecology and functioning of aquatic ecosystems. I study processes over the sediment-water interface, nutrient cycles and litter decomposition in shallow aquatic and marine ecosystems. Examples of my work include linking element cycles in Lake </w:t>
            </w:r>
            <w:proofErr w:type="spellStart"/>
            <w:r>
              <w:rPr>
                <w:color w:val="000000"/>
              </w:rPr>
              <w:t>Marken</w:t>
            </w:r>
            <w:proofErr w:type="spellEnd"/>
            <w:r>
              <w:rPr>
                <w:color w:val="000000"/>
              </w:rPr>
              <w:t xml:space="preserve"> in relation to productivity, the impact of sediments on carbon fluxes in lakes, food preference of benthic </w:t>
            </w:r>
            <w:proofErr w:type="spellStart"/>
            <w:r>
              <w:rPr>
                <w:color w:val="000000"/>
              </w:rPr>
              <w:t>detritivorous</w:t>
            </w:r>
            <w:proofErr w:type="spellEnd"/>
            <w:r>
              <w:rPr>
                <w:color w:val="000000"/>
              </w:rPr>
              <w:t xml:space="preserve"> macro invertebrates, and trophic interactions in seagrass ecosystems.</w:t>
            </w:r>
            <w:r>
              <w:rPr>
                <w:rFonts w:ascii="Tahoma" w:eastAsia="Times New Roman" w:hAnsi="Tahoma" w:cs="Tahoma"/>
                <w:color w:val="000000"/>
                <w:sz w:val="20"/>
                <w:szCs w:val="20"/>
              </w:rPr>
              <w:t xml:space="preserve"> </w:t>
            </w:r>
          </w:p>
          <w:p w:rsidR="008021B7" w:rsidRPr="009F5FEB" w:rsidRDefault="008021B7" w:rsidP="009F5FEB">
            <w:pPr>
              <w:rPr>
                <w:color w:val="000000"/>
              </w:rPr>
            </w:pPr>
          </w:p>
        </w:tc>
      </w:tr>
    </w:tbl>
    <w:p w:rsidR="001E4114" w:rsidRDefault="001E4114"/>
    <w:sectPr w:rsidR="001E4114" w:rsidSect="008021B7">
      <w:pgSz w:w="16834" w:h="11909" w:orient="landscape" w:code="9"/>
      <w:pgMar w:top="340" w:right="851" w:bottom="340" w:left="1134" w:header="57" w:footer="5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735"/>
    <w:rsid w:val="00052608"/>
    <w:rsid w:val="00140674"/>
    <w:rsid w:val="00156583"/>
    <w:rsid w:val="001723D2"/>
    <w:rsid w:val="001775A6"/>
    <w:rsid w:val="001C7D66"/>
    <w:rsid w:val="001E4114"/>
    <w:rsid w:val="002D48CD"/>
    <w:rsid w:val="003E07ED"/>
    <w:rsid w:val="003E5FD2"/>
    <w:rsid w:val="004B06FB"/>
    <w:rsid w:val="004D6403"/>
    <w:rsid w:val="00630066"/>
    <w:rsid w:val="00783BCE"/>
    <w:rsid w:val="007E35A1"/>
    <w:rsid w:val="008021B7"/>
    <w:rsid w:val="0086573F"/>
    <w:rsid w:val="00865C21"/>
    <w:rsid w:val="008C2DBD"/>
    <w:rsid w:val="008F269A"/>
    <w:rsid w:val="009131F5"/>
    <w:rsid w:val="009F5FEB"/>
    <w:rsid w:val="00A3698A"/>
    <w:rsid w:val="00A73C78"/>
    <w:rsid w:val="00A9294B"/>
    <w:rsid w:val="00AB636C"/>
    <w:rsid w:val="00BF144E"/>
    <w:rsid w:val="00BF319F"/>
    <w:rsid w:val="00C914B0"/>
    <w:rsid w:val="00D22259"/>
    <w:rsid w:val="00DF368C"/>
    <w:rsid w:val="00E24746"/>
    <w:rsid w:val="00E40C10"/>
    <w:rsid w:val="00E64B44"/>
    <w:rsid w:val="00E66C7A"/>
    <w:rsid w:val="00E73565"/>
    <w:rsid w:val="00E81B81"/>
    <w:rsid w:val="00EB3BBE"/>
    <w:rsid w:val="00ED42F9"/>
    <w:rsid w:val="00EE1872"/>
    <w:rsid w:val="00EE7FF2"/>
    <w:rsid w:val="00F11C92"/>
    <w:rsid w:val="00FA749B"/>
    <w:rsid w:val="00FE37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C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E3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E37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7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C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E3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E37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7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946689">
      <w:bodyDiv w:val="1"/>
      <w:marLeft w:val="0"/>
      <w:marRight w:val="0"/>
      <w:marTop w:val="0"/>
      <w:marBottom w:val="0"/>
      <w:divBdr>
        <w:top w:val="none" w:sz="0" w:space="0" w:color="auto"/>
        <w:left w:val="none" w:sz="0" w:space="0" w:color="auto"/>
        <w:bottom w:val="none" w:sz="0" w:space="0" w:color="auto"/>
        <w:right w:val="none" w:sz="0" w:space="0" w:color="auto"/>
      </w:divBdr>
    </w:div>
    <w:div w:id="1679426434">
      <w:bodyDiv w:val="1"/>
      <w:marLeft w:val="0"/>
      <w:marRight w:val="0"/>
      <w:marTop w:val="0"/>
      <w:marBottom w:val="0"/>
      <w:divBdr>
        <w:top w:val="none" w:sz="0" w:space="0" w:color="auto"/>
        <w:left w:val="none" w:sz="0" w:space="0" w:color="auto"/>
        <w:bottom w:val="none" w:sz="0" w:space="0" w:color="auto"/>
        <w:right w:val="none" w:sz="0" w:space="0" w:color="auto"/>
      </w:divBdr>
    </w:div>
    <w:div w:id="1858083129">
      <w:bodyDiv w:val="1"/>
      <w:marLeft w:val="0"/>
      <w:marRight w:val="0"/>
      <w:marTop w:val="0"/>
      <w:marBottom w:val="0"/>
      <w:divBdr>
        <w:top w:val="none" w:sz="0" w:space="0" w:color="auto"/>
        <w:left w:val="none" w:sz="0" w:space="0" w:color="auto"/>
        <w:bottom w:val="none" w:sz="0" w:space="0" w:color="auto"/>
        <w:right w:val="none" w:sz="0" w:space="0" w:color="auto"/>
      </w:divBdr>
    </w:div>
    <w:div w:id="210876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A5521-7A6C-4A61-9817-7B5904546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1197</Words>
  <Characters>6585</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Universiteit van Amsterdam</Company>
  <LinksUpToDate>false</LinksUpToDate>
  <CharactersWithSpaces>7767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Thiery-van der Bij, P.</dc:creator>
  <cp:lastModifiedBy>Thiery-van der Bij, P.</cp:lastModifiedBy>
  <cp:revision>2</cp:revision>
  <cp:lastPrinted>2015-09-03T13:56:00Z</cp:lastPrinted>
  <dcterms:created xsi:type="dcterms:W3CDTF">2017-04-19T12:02:00Z</dcterms:created>
  <dcterms:modified xsi:type="dcterms:W3CDTF">2017-04-19T12:02:00Z</dcterms:modified>
</cp:coreProperties>
</file>